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STORIA </w:t>
            </w:r>
            <w:r w:rsidR="00B70855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B7085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Produzione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E731A4" w:rsidRDefault="00FE0F92" w:rsidP="00E731A4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B70855" w:rsidRPr="00B70855">
              <w:rPr>
                <w:rFonts w:ascii="Calibri" w:hAnsi="Calibri" w:cs="Calibri"/>
                <w:bCs/>
              </w:rPr>
              <w:t>Elaborare in testi orali e scritti gli argomenti studiati</w:t>
            </w:r>
            <w:r w:rsidR="00E36F30" w:rsidRPr="00E36F30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367750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367750" w:rsidRPr="00C30ACA" w:rsidRDefault="00367750" w:rsidP="00367750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367750" w:rsidRPr="00C30ACA" w:rsidRDefault="00367750" w:rsidP="0036775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367750" w:rsidRPr="00C30ACA" w:rsidRDefault="00367750" w:rsidP="0036775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367750" w:rsidRPr="00C30ACA" w:rsidRDefault="00367750" w:rsidP="0036775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367750" w:rsidRPr="00C30ACA" w:rsidRDefault="00367750" w:rsidP="0036775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367750" w:rsidRPr="00C30ACA" w:rsidRDefault="00367750" w:rsidP="0036775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367750" w:rsidRPr="00C30ACA" w:rsidRDefault="00367750" w:rsidP="0036775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367750" w:rsidRPr="003A4225" w:rsidTr="00B70855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367750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>Organizzare ed esporre in modo chiaro e coerente le conoscenze apprese, utilizzando parole chiave, mappe e tabelle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  <w:p w:rsidR="00367750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R</w:t>
            </w:r>
            <w:r w:rsidRPr="00B70855">
              <w:rPr>
                <w:rFonts w:ascii="Calibri" w:eastAsia="Times New Roman" w:hAnsi="Calibri" w:cs="Calibri"/>
                <w:lang w:eastAsia="it-IT"/>
              </w:rPr>
              <w:t>icavare, completare e sintetizzare informazioni da testi, grafici, carte storiche e reperti iconografic</w:t>
            </w:r>
            <w:r>
              <w:rPr>
                <w:rFonts w:ascii="Calibri" w:eastAsia="Times New Roman" w:hAnsi="Calibri" w:cs="Calibri"/>
                <w:lang w:eastAsia="it-IT"/>
              </w:rPr>
              <w:t>i.</w:t>
            </w:r>
          </w:p>
          <w:p w:rsidR="00367750" w:rsidRPr="00B70855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U</w:t>
            </w:r>
            <w:r w:rsidRPr="00B70855">
              <w:rPr>
                <w:rFonts w:ascii="Calibri" w:eastAsia="Times New Roman" w:hAnsi="Calibri" w:cs="Calibri"/>
                <w:lang w:eastAsia="it-IT"/>
              </w:rPr>
              <w:t>tilizzare il linguaggio specifico della disciplina per comunicare concetti in modo efficace.</w:t>
            </w:r>
          </w:p>
        </w:tc>
        <w:tc>
          <w:tcPr>
            <w:tcW w:w="2142" w:type="dxa"/>
          </w:tcPr>
          <w:p w:rsidR="00367750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>Rielabora e interpreta autonomamente le informazioni, producendo sintesi chiare e approfondite.</w:t>
            </w:r>
          </w:p>
          <w:p w:rsidR="00367750" w:rsidRPr="00B70855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Espone in modo articolato</w:t>
            </w:r>
            <w:r w:rsidRPr="00B70855">
              <w:rPr>
                <w:rFonts w:ascii="Calibri" w:eastAsia="Times New Roman" w:hAnsi="Calibri" w:cs="Calibri"/>
                <w:lang w:eastAsia="it-IT"/>
              </w:rPr>
              <w:t xml:space="preserve"> e ricc</w:t>
            </w:r>
            <w:r>
              <w:rPr>
                <w:rFonts w:ascii="Calibri" w:eastAsia="Times New Roman" w:hAnsi="Calibri" w:cs="Calibri"/>
                <w:lang w:eastAsia="it-IT"/>
              </w:rPr>
              <w:t>o</w:t>
            </w:r>
            <w:r w:rsidRPr="00B70855">
              <w:rPr>
                <w:rFonts w:ascii="Calibri" w:eastAsia="Times New Roman" w:hAnsi="Calibri" w:cs="Calibri"/>
                <w:lang w:eastAsia="it-IT"/>
              </w:rPr>
              <w:t xml:space="preserve"> di collegamenti, con un uso preciso e consapevole del linguaggio disciplinare ricco di riferimenti.</w:t>
            </w:r>
          </w:p>
        </w:tc>
        <w:tc>
          <w:tcPr>
            <w:tcW w:w="2048" w:type="dxa"/>
          </w:tcPr>
          <w:p w:rsidR="00367750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 xml:space="preserve">Analizza e sintetizza le informazioni in maniera strutturata, creando collegamenti tra dati e fonti diverse. </w:t>
            </w:r>
          </w:p>
          <w:p w:rsidR="00367750" w:rsidRPr="00B70855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>Espone in modo fluido e pertinente, utilizzando il linguaggio specifico con proprietà.</w:t>
            </w:r>
          </w:p>
        </w:tc>
        <w:tc>
          <w:tcPr>
            <w:tcW w:w="2083" w:type="dxa"/>
          </w:tcPr>
          <w:p w:rsidR="00367750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 xml:space="preserve">Organizza e collega le informazioni con precisione, utilizzando in modo efficace mappe, grafici e testi. </w:t>
            </w:r>
          </w:p>
          <w:p w:rsidR="00367750" w:rsidRPr="00B70855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>Espone con sicurezza, usando un linguaggio disciplinare vario e appropriato.</w:t>
            </w:r>
          </w:p>
        </w:tc>
        <w:tc>
          <w:tcPr>
            <w:tcW w:w="2170" w:type="dxa"/>
          </w:tcPr>
          <w:p w:rsidR="00367750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>Rielabora le informazioni e le sintetizza in schemi e mappe con una buona autonomia.</w:t>
            </w:r>
          </w:p>
          <w:p w:rsidR="00367750" w:rsidRPr="00B70855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Espone in modo</w:t>
            </w:r>
            <w:r w:rsidRPr="00B70855">
              <w:rPr>
                <w:rFonts w:ascii="Calibri" w:eastAsia="Times New Roman" w:hAnsi="Calibri" w:cs="Calibri"/>
                <w:lang w:eastAsia="it-IT"/>
              </w:rPr>
              <w:t xml:space="preserve"> coerente e utilizza termini disciplinari adeguati.</w:t>
            </w:r>
          </w:p>
        </w:tc>
        <w:tc>
          <w:tcPr>
            <w:tcW w:w="2110" w:type="dxa"/>
          </w:tcPr>
          <w:p w:rsidR="00367750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 xml:space="preserve">Seleziona parole chiave e completa schemi o testi con riferimenti essenziali. </w:t>
            </w:r>
          </w:p>
          <w:p w:rsidR="00367750" w:rsidRPr="00B70855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>Espone in modo semplice ma chiaro utilizzando mappe o tabelle con supporto.</w:t>
            </w:r>
          </w:p>
        </w:tc>
        <w:tc>
          <w:tcPr>
            <w:tcW w:w="2110" w:type="dxa"/>
          </w:tcPr>
          <w:p w:rsidR="00367750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70855">
              <w:rPr>
                <w:rFonts w:ascii="Calibri" w:eastAsia="Times New Roman" w:hAnsi="Calibri" w:cs="Calibri"/>
                <w:lang w:eastAsia="it-IT"/>
              </w:rPr>
              <w:t xml:space="preserve">Organizza le informazioni con il supporto dell’insegnate e inizia a riconoscere alcune parole chiave. </w:t>
            </w:r>
          </w:p>
          <w:p w:rsidR="00367750" w:rsidRPr="00B70855" w:rsidRDefault="00367750" w:rsidP="0036775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Espone in modo</w:t>
            </w:r>
            <w:r w:rsidRPr="00B70855">
              <w:rPr>
                <w:rFonts w:ascii="Calibri" w:eastAsia="Times New Roman" w:hAnsi="Calibri" w:cs="Calibri"/>
                <w:lang w:eastAsia="it-IT"/>
              </w:rPr>
              <w:t xml:space="preserve"> semplice e necessita di una guida.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D2F47" w:rsidRDefault="004D2F47" w:rsidP="00F1682F">
      <w:pPr>
        <w:spacing w:after="0" w:line="240" w:lineRule="auto"/>
      </w:pPr>
      <w:r>
        <w:separator/>
      </w:r>
    </w:p>
  </w:endnote>
  <w:endnote w:type="continuationSeparator" w:id="0">
    <w:p w:rsidR="004D2F47" w:rsidRDefault="004D2F47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D2F47" w:rsidRDefault="004D2F47" w:rsidP="00F1682F">
      <w:pPr>
        <w:spacing w:after="0" w:line="240" w:lineRule="auto"/>
      </w:pPr>
      <w:r>
        <w:separator/>
      </w:r>
    </w:p>
  </w:footnote>
  <w:footnote w:type="continuationSeparator" w:id="0">
    <w:p w:rsidR="004D2F47" w:rsidRDefault="004D2F47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A3346"/>
    <w:rsid w:val="000E7971"/>
    <w:rsid w:val="000F5572"/>
    <w:rsid w:val="0014713F"/>
    <w:rsid w:val="001C7DCB"/>
    <w:rsid w:val="001D1256"/>
    <w:rsid w:val="001E73DE"/>
    <w:rsid w:val="0026696C"/>
    <w:rsid w:val="002E043A"/>
    <w:rsid w:val="002F3ED7"/>
    <w:rsid w:val="0036225D"/>
    <w:rsid w:val="00367750"/>
    <w:rsid w:val="0039457C"/>
    <w:rsid w:val="00394F33"/>
    <w:rsid w:val="003A4225"/>
    <w:rsid w:val="003D55F8"/>
    <w:rsid w:val="00407BD7"/>
    <w:rsid w:val="00426154"/>
    <w:rsid w:val="00443010"/>
    <w:rsid w:val="00466153"/>
    <w:rsid w:val="004A731F"/>
    <w:rsid w:val="004D2F47"/>
    <w:rsid w:val="004D7CDC"/>
    <w:rsid w:val="005331C0"/>
    <w:rsid w:val="00601CC9"/>
    <w:rsid w:val="0062662F"/>
    <w:rsid w:val="00646778"/>
    <w:rsid w:val="00660811"/>
    <w:rsid w:val="0068101E"/>
    <w:rsid w:val="006B2260"/>
    <w:rsid w:val="00704522"/>
    <w:rsid w:val="00734EC6"/>
    <w:rsid w:val="0077044D"/>
    <w:rsid w:val="0079239A"/>
    <w:rsid w:val="007F193E"/>
    <w:rsid w:val="007F7523"/>
    <w:rsid w:val="00831845"/>
    <w:rsid w:val="008864EB"/>
    <w:rsid w:val="008B284F"/>
    <w:rsid w:val="008F144F"/>
    <w:rsid w:val="00902FFA"/>
    <w:rsid w:val="00931D9F"/>
    <w:rsid w:val="00981A60"/>
    <w:rsid w:val="00983A7F"/>
    <w:rsid w:val="009B4EF4"/>
    <w:rsid w:val="009C29A2"/>
    <w:rsid w:val="009F7360"/>
    <w:rsid w:val="00A11852"/>
    <w:rsid w:val="00A52EB3"/>
    <w:rsid w:val="00AD00DF"/>
    <w:rsid w:val="00AD407D"/>
    <w:rsid w:val="00AE31BC"/>
    <w:rsid w:val="00B433CB"/>
    <w:rsid w:val="00B70855"/>
    <w:rsid w:val="00B827D6"/>
    <w:rsid w:val="00B906BB"/>
    <w:rsid w:val="00BA3E1A"/>
    <w:rsid w:val="00BB3926"/>
    <w:rsid w:val="00BC4237"/>
    <w:rsid w:val="00BD51B3"/>
    <w:rsid w:val="00BE5A25"/>
    <w:rsid w:val="00C30ACA"/>
    <w:rsid w:val="00C4791A"/>
    <w:rsid w:val="00CB3C11"/>
    <w:rsid w:val="00D05D42"/>
    <w:rsid w:val="00D1741F"/>
    <w:rsid w:val="00D52D0B"/>
    <w:rsid w:val="00D5618E"/>
    <w:rsid w:val="00DA5FA9"/>
    <w:rsid w:val="00DF39E5"/>
    <w:rsid w:val="00E36F30"/>
    <w:rsid w:val="00E731A4"/>
    <w:rsid w:val="00F10D32"/>
    <w:rsid w:val="00F1682F"/>
    <w:rsid w:val="00FE0F92"/>
    <w:rsid w:val="00FE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2025-02-03T11:59:00Z</dcterms:created>
  <dcterms:modified xsi:type="dcterms:W3CDTF">2025-02-03T11:59:00Z</dcterms:modified>
</cp:coreProperties>
</file>