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DF39E5">
        <w:trPr>
          <w:trHeight w:val="453"/>
          <w:tblHeader/>
        </w:trPr>
        <w:tc>
          <w:tcPr>
            <w:tcW w:w="14701" w:type="dxa"/>
            <w:gridSpan w:val="7"/>
            <w:shd w:val="clear" w:color="auto" w:fill="F4B083" w:themeFill="accent2" w:themeFillTint="99"/>
            <w:vAlign w:val="center"/>
          </w:tcPr>
          <w:p w:rsidR="001D1256" w:rsidRPr="003A4225" w:rsidRDefault="00DF39E5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STORIA </w:t>
            </w:r>
            <w:r w:rsidR="00E731A4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</w:p>
          <w:p w:rsidR="001D1256" w:rsidRPr="003A4225" w:rsidRDefault="00E36F30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Uso delle fonti</w:t>
            </w:r>
          </w:p>
        </w:tc>
      </w:tr>
      <w:tr w:rsidR="001D1256" w:rsidRPr="003A4225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E731A4" w:rsidRDefault="00FE0F92" w:rsidP="00E731A4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• </w:t>
            </w:r>
            <w:r w:rsidR="00E36F30" w:rsidRPr="00E36F30">
              <w:rPr>
                <w:rFonts w:ascii="Calibri" w:hAnsi="Calibri" w:cs="Calibri"/>
                <w:bCs/>
              </w:rPr>
              <w:t>Produrre informazioni con fonti di diversa natura utili alla ricostruzione di un fenomeno storico.</w:t>
            </w:r>
          </w:p>
        </w:tc>
      </w:tr>
      <w:tr w:rsidR="00F1682F" w:rsidRPr="003A4225" w:rsidTr="00DF39E5">
        <w:trPr>
          <w:trHeight w:val="453"/>
          <w:tblHeader/>
        </w:trPr>
        <w:tc>
          <w:tcPr>
            <w:tcW w:w="2038" w:type="dxa"/>
            <w:vMerge w:val="restart"/>
            <w:shd w:val="clear" w:color="auto" w:fill="F4B083" w:themeFill="accent2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F4B083" w:themeFill="accent2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7218C" w:rsidRPr="003A4225" w:rsidTr="00DF39E5">
        <w:trPr>
          <w:trHeight w:val="144"/>
          <w:tblHeader/>
        </w:trPr>
        <w:tc>
          <w:tcPr>
            <w:tcW w:w="2038" w:type="dxa"/>
            <w:vMerge/>
            <w:shd w:val="clear" w:color="auto" w:fill="F4B083" w:themeFill="accent2" w:themeFillTint="99"/>
          </w:tcPr>
          <w:p w:rsidR="00E7218C" w:rsidRPr="00C30ACA" w:rsidRDefault="00E7218C" w:rsidP="00E7218C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FBE4D5" w:themeFill="accent2" w:themeFillTint="33"/>
          </w:tcPr>
          <w:p w:rsidR="00E7218C" w:rsidRPr="00C30ACA" w:rsidRDefault="00E7218C" w:rsidP="00E7218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FBE4D5" w:themeFill="accent2" w:themeFillTint="33"/>
          </w:tcPr>
          <w:p w:rsidR="00E7218C" w:rsidRPr="00C30ACA" w:rsidRDefault="00E7218C" w:rsidP="00E7218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FBE4D5" w:themeFill="accent2" w:themeFillTint="33"/>
          </w:tcPr>
          <w:p w:rsidR="00E7218C" w:rsidRPr="00C30ACA" w:rsidRDefault="00E7218C" w:rsidP="00E7218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FBE4D5" w:themeFill="accent2" w:themeFillTint="33"/>
          </w:tcPr>
          <w:p w:rsidR="00E7218C" w:rsidRPr="00C30ACA" w:rsidRDefault="00E7218C" w:rsidP="00E7218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E7218C" w:rsidRPr="00C30ACA" w:rsidRDefault="00E7218C" w:rsidP="00E7218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E7218C" w:rsidRPr="00C30ACA" w:rsidRDefault="00E7218C" w:rsidP="00E7218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E7218C" w:rsidRPr="003A4225" w:rsidTr="00E36F30">
        <w:trPr>
          <w:trHeight w:val="2239"/>
        </w:trPr>
        <w:tc>
          <w:tcPr>
            <w:tcW w:w="2038" w:type="dxa"/>
            <w:shd w:val="clear" w:color="auto" w:fill="FBE4D5" w:themeFill="accent2" w:themeFillTint="33"/>
          </w:tcPr>
          <w:p w:rsidR="00E7218C" w:rsidRDefault="00E7218C" w:rsidP="00E7218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36F30">
              <w:rPr>
                <w:rFonts w:ascii="Calibri" w:eastAsia="Times New Roman" w:hAnsi="Calibri" w:cs="Calibri"/>
                <w:lang w:eastAsia="it-IT"/>
              </w:rPr>
              <w:t>Riconoscere e analizzare elementi significativi del passato attraverso l’osservazione di diverse fonti storiche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  <w:r w:rsidRPr="00E36F30">
              <w:rPr>
                <w:rFonts w:ascii="Calibri" w:eastAsia="Times New Roman" w:hAnsi="Calibri" w:cs="Calibri"/>
                <w:lang w:eastAsia="it-IT"/>
              </w:rPr>
              <w:t xml:space="preserve"> </w:t>
            </w:r>
          </w:p>
          <w:p w:rsidR="00E7218C" w:rsidRDefault="00E7218C" w:rsidP="00E7218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C</w:t>
            </w:r>
            <w:r w:rsidRPr="00E36F30">
              <w:rPr>
                <w:rFonts w:ascii="Calibri" w:eastAsia="Times New Roman" w:hAnsi="Calibri" w:cs="Calibri"/>
                <w:lang w:eastAsia="it-IT"/>
              </w:rPr>
              <w:t>ollocare nello spazio e nel tempo le informazioni ricavate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  <w:p w:rsidR="00E7218C" w:rsidRPr="00E36F30" w:rsidRDefault="00E7218C" w:rsidP="00E7218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I</w:t>
            </w:r>
            <w:r w:rsidRPr="00E36F30">
              <w:rPr>
                <w:rFonts w:ascii="Calibri" w:eastAsia="Times New Roman" w:hAnsi="Calibri" w:cs="Calibri"/>
                <w:lang w:eastAsia="it-IT"/>
              </w:rPr>
              <w:t>nterpretare le tracce del passato nel loro contesto storico-sociale e comprendere l’eredità delle civiltà antiche.</w:t>
            </w:r>
          </w:p>
        </w:tc>
        <w:tc>
          <w:tcPr>
            <w:tcW w:w="2142" w:type="dxa"/>
          </w:tcPr>
          <w:p w:rsidR="00E7218C" w:rsidRDefault="00E7218C" w:rsidP="00E7218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36F30">
              <w:rPr>
                <w:rFonts w:ascii="Calibri" w:eastAsia="Times New Roman" w:hAnsi="Calibri" w:cs="Calibri"/>
                <w:lang w:eastAsia="it-IT"/>
              </w:rPr>
              <w:t xml:space="preserve">Esamina con autonomia e spirito critico le fonti storiche, elaborando interpretazioni personali e articolate. </w:t>
            </w:r>
          </w:p>
          <w:p w:rsidR="00E7218C" w:rsidRPr="00E36F30" w:rsidRDefault="00E7218C" w:rsidP="00E7218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36F30">
              <w:rPr>
                <w:rFonts w:ascii="Calibri" w:eastAsia="Times New Roman" w:hAnsi="Calibri" w:cs="Calibri"/>
                <w:lang w:eastAsia="it-IT"/>
              </w:rPr>
              <w:t>Riconosce l’influenza delle civiltà antiche sul mondo contemporaneo.</w:t>
            </w:r>
          </w:p>
        </w:tc>
        <w:tc>
          <w:tcPr>
            <w:tcW w:w="2048" w:type="dxa"/>
          </w:tcPr>
          <w:p w:rsidR="00E7218C" w:rsidRPr="00E36F30" w:rsidRDefault="00E7218C" w:rsidP="00E7218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36F30">
              <w:rPr>
                <w:rFonts w:ascii="Calibri" w:eastAsia="Times New Roman" w:hAnsi="Calibri" w:cs="Calibri"/>
                <w:lang w:eastAsia="it-IT"/>
              </w:rPr>
              <w:t xml:space="preserve">Approfondisce le informazioni storiche, </w:t>
            </w:r>
          </w:p>
          <w:p w:rsidR="00E7218C" w:rsidRDefault="00E7218C" w:rsidP="00E7218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36F30">
              <w:rPr>
                <w:rFonts w:ascii="Calibri" w:eastAsia="Times New Roman" w:hAnsi="Calibri" w:cs="Calibri"/>
                <w:lang w:eastAsia="it-IT"/>
              </w:rPr>
              <w:t xml:space="preserve">mettendo in relazione fonti diverse per comprendere le dinamiche sociali e culturali. </w:t>
            </w:r>
          </w:p>
          <w:p w:rsidR="00E7218C" w:rsidRPr="00E36F30" w:rsidRDefault="00E7218C" w:rsidP="00E7218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36F30">
              <w:rPr>
                <w:rFonts w:ascii="Calibri" w:eastAsia="Times New Roman" w:hAnsi="Calibri" w:cs="Calibri"/>
                <w:lang w:eastAsia="it-IT"/>
              </w:rPr>
              <w:t>Individua connessioni tra passato e presente.</w:t>
            </w:r>
          </w:p>
        </w:tc>
        <w:tc>
          <w:tcPr>
            <w:tcW w:w="2083" w:type="dxa"/>
          </w:tcPr>
          <w:p w:rsidR="00E7218C" w:rsidRDefault="00E7218C" w:rsidP="00E7218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36F30">
              <w:rPr>
                <w:rFonts w:ascii="Calibri" w:eastAsia="Times New Roman" w:hAnsi="Calibri" w:cs="Calibri"/>
                <w:lang w:eastAsia="it-IT"/>
              </w:rPr>
              <w:t xml:space="preserve">Seleziona e confronta fonti storiche, interpretandole per collocare eventi e trasformazioni nel tempo. </w:t>
            </w:r>
          </w:p>
          <w:p w:rsidR="00E7218C" w:rsidRPr="00E36F30" w:rsidRDefault="00E7218C" w:rsidP="00E7218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36F30">
              <w:rPr>
                <w:rFonts w:ascii="Calibri" w:eastAsia="Times New Roman" w:hAnsi="Calibri" w:cs="Calibri"/>
                <w:lang w:eastAsia="it-IT"/>
              </w:rPr>
              <w:t>Coglie l’eredità lasciata dalle civiltà antiche.</w:t>
            </w:r>
          </w:p>
        </w:tc>
        <w:tc>
          <w:tcPr>
            <w:tcW w:w="2170" w:type="dxa"/>
          </w:tcPr>
          <w:p w:rsidR="00E7218C" w:rsidRDefault="00E7218C" w:rsidP="00E7218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36F30">
              <w:rPr>
                <w:rFonts w:ascii="Calibri" w:eastAsia="Times New Roman" w:hAnsi="Calibri" w:cs="Calibri"/>
                <w:lang w:eastAsia="it-IT"/>
              </w:rPr>
              <w:t xml:space="preserve">Analizza diverse tipologie di fonti per ricostruire aspetti del passato. </w:t>
            </w:r>
          </w:p>
          <w:p w:rsidR="00E7218C" w:rsidRPr="00E36F30" w:rsidRDefault="00E7218C" w:rsidP="00E7218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36F30">
              <w:rPr>
                <w:rFonts w:ascii="Calibri" w:eastAsia="Times New Roman" w:hAnsi="Calibri" w:cs="Calibri"/>
                <w:lang w:eastAsia="it-IT"/>
              </w:rPr>
              <w:t>Comprende il contesto storico-sociale delle informazioni ricavate.</w:t>
            </w:r>
          </w:p>
        </w:tc>
        <w:tc>
          <w:tcPr>
            <w:tcW w:w="2110" w:type="dxa"/>
          </w:tcPr>
          <w:p w:rsidR="00E7218C" w:rsidRDefault="00E7218C" w:rsidP="00E7218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36F30">
              <w:rPr>
                <w:rFonts w:ascii="Calibri" w:eastAsia="Times New Roman" w:hAnsi="Calibri" w:cs="Calibri"/>
                <w:lang w:eastAsia="it-IT"/>
              </w:rPr>
              <w:t xml:space="preserve">Riconosce fonti storiche di base e ne ricava informazioni essenziali. </w:t>
            </w:r>
          </w:p>
          <w:p w:rsidR="00E7218C" w:rsidRPr="00E36F30" w:rsidRDefault="00E7218C" w:rsidP="00E7218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36F30">
              <w:rPr>
                <w:rFonts w:ascii="Calibri" w:eastAsia="Times New Roman" w:hAnsi="Calibri" w:cs="Calibri"/>
                <w:lang w:eastAsia="it-IT"/>
              </w:rPr>
              <w:t>Colloca alcuni eventi nel tempo e nello spazio con riferimenti generali.</w:t>
            </w:r>
          </w:p>
        </w:tc>
        <w:tc>
          <w:tcPr>
            <w:tcW w:w="2110" w:type="dxa"/>
          </w:tcPr>
          <w:p w:rsidR="00E7218C" w:rsidRDefault="00E7218C" w:rsidP="00E7218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36F30">
              <w:rPr>
                <w:rFonts w:ascii="Calibri" w:eastAsia="Times New Roman" w:hAnsi="Calibri" w:cs="Calibri"/>
                <w:lang w:eastAsia="it-IT"/>
              </w:rPr>
              <w:t xml:space="preserve">Individua alcuni elementi del passato e inizia a riconoscere alcune fonti storiche con supporto. </w:t>
            </w:r>
          </w:p>
          <w:p w:rsidR="00E7218C" w:rsidRPr="00E36F30" w:rsidRDefault="00E7218C" w:rsidP="00E7218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36F30">
              <w:rPr>
                <w:rFonts w:ascii="Calibri" w:eastAsia="Times New Roman" w:hAnsi="Calibri" w:cs="Calibri"/>
                <w:lang w:eastAsia="it-IT"/>
              </w:rPr>
              <w:t>Osserva immagini e oggetti storici formulando prime ipotesi.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470EE" w:rsidRDefault="001470EE" w:rsidP="00F1682F">
      <w:pPr>
        <w:spacing w:after="0" w:line="240" w:lineRule="auto"/>
      </w:pPr>
      <w:r>
        <w:separator/>
      </w:r>
    </w:p>
  </w:endnote>
  <w:endnote w:type="continuationSeparator" w:id="0">
    <w:p w:rsidR="001470EE" w:rsidRDefault="001470EE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470EE" w:rsidRDefault="001470EE" w:rsidP="00F1682F">
      <w:pPr>
        <w:spacing w:after="0" w:line="240" w:lineRule="auto"/>
      </w:pPr>
      <w:r>
        <w:separator/>
      </w:r>
    </w:p>
  </w:footnote>
  <w:footnote w:type="continuationSeparator" w:id="0">
    <w:p w:rsidR="001470EE" w:rsidRDefault="001470EE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A3346"/>
    <w:rsid w:val="000E7971"/>
    <w:rsid w:val="000F5572"/>
    <w:rsid w:val="001470EE"/>
    <w:rsid w:val="0014713F"/>
    <w:rsid w:val="001C7DCB"/>
    <w:rsid w:val="001D1256"/>
    <w:rsid w:val="001E73DE"/>
    <w:rsid w:val="0026696C"/>
    <w:rsid w:val="002E043A"/>
    <w:rsid w:val="002F3ED7"/>
    <w:rsid w:val="0036225D"/>
    <w:rsid w:val="0039457C"/>
    <w:rsid w:val="003947EA"/>
    <w:rsid w:val="003A4225"/>
    <w:rsid w:val="003D55F8"/>
    <w:rsid w:val="00407BD7"/>
    <w:rsid w:val="00426154"/>
    <w:rsid w:val="00443010"/>
    <w:rsid w:val="00466153"/>
    <w:rsid w:val="004A731F"/>
    <w:rsid w:val="004D7CDC"/>
    <w:rsid w:val="005331C0"/>
    <w:rsid w:val="00601CC9"/>
    <w:rsid w:val="0062662F"/>
    <w:rsid w:val="00646778"/>
    <w:rsid w:val="00660811"/>
    <w:rsid w:val="0068101E"/>
    <w:rsid w:val="006B2260"/>
    <w:rsid w:val="00734EC6"/>
    <w:rsid w:val="0077044D"/>
    <w:rsid w:val="0079239A"/>
    <w:rsid w:val="007F193E"/>
    <w:rsid w:val="007F7523"/>
    <w:rsid w:val="00831845"/>
    <w:rsid w:val="008864EB"/>
    <w:rsid w:val="008B284F"/>
    <w:rsid w:val="008F144F"/>
    <w:rsid w:val="00902FFA"/>
    <w:rsid w:val="00931D9F"/>
    <w:rsid w:val="00981A60"/>
    <w:rsid w:val="00983A7F"/>
    <w:rsid w:val="009B4EF4"/>
    <w:rsid w:val="009C29A2"/>
    <w:rsid w:val="009F7360"/>
    <w:rsid w:val="00A11852"/>
    <w:rsid w:val="00A52EB3"/>
    <w:rsid w:val="00AD00DF"/>
    <w:rsid w:val="00AD407D"/>
    <w:rsid w:val="00B827D6"/>
    <w:rsid w:val="00B906BB"/>
    <w:rsid w:val="00BA3E1A"/>
    <w:rsid w:val="00BB3926"/>
    <w:rsid w:val="00BC4237"/>
    <w:rsid w:val="00BD51B3"/>
    <w:rsid w:val="00C30ACA"/>
    <w:rsid w:val="00C4791A"/>
    <w:rsid w:val="00CB3C11"/>
    <w:rsid w:val="00D05D42"/>
    <w:rsid w:val="00D1741F"/>
    <w:rsid w:val="00D52D0B"/>
    <w:rsid w:val="00D5618E"/>
    <w:rsid w:val="00DA5FA9"/>
    <w:rsid w:val="00DF39E5"/>
    <w:rsid w:val="00E36F30"/>
    <w:rsid w:val="00E7218C"/>
    <w:rsid w:val="00E731A4"/>
    <w:rsid w:val="00F10D32"/>
    <w:rsid w:val="00F1682F"/>
    <w:rsid w:val="00F428EE"/>
    <w:rsid w:val="00FE0F92"/>
    <w:rsid w:val="00FE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2025-02-03T11:58:00Z</dcterms:created>
  <dcterms:modified xsi:type="dcterms:W3CDTF">2025-02-03T11:58:00Z</dcterms:modified>
</cp:coreProperties>
</file>