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F1682F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FE0F92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E0F9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FC43D3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F1682F" w:rsidRDefault="001B254E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Universo</w:t>
            </w:r>
          </w:p>
        </w:tc>
      </w:tr>
      <w:tr w:rsidR="001D1256" w:rsidRPr="00F1682F" w:rsidTr="00D237FC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D87236" w:rsidRDefault="00FE0F92" w:rsidP="00D87236">
            <w:pPr>
              <w:autoSpaceDE w:val="0"/>
              <w:autoSpaceDN w:val="0"/>
              <w:adjustRightInd w:val="0"/>
              <w:spacing w:after="80" w:line="240" w:lineRule="auto"/>
              <w:rPr>
                <w:rFonts w:ascii="Calibri" w:hAnsi="Calibri" w:cs="Calibri"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OBIETTIVO</w:t>
            </w:r>
            <w:r w:rsidR="001D1256" w:rsidRPr="00D87236">
              <w:rPr>
                <w:rFonts w:ascii="Calibri" w:hAnsi="Calibri" w:cs="Calibri"/>
              </w:rPr>
              <w:t xml:space="preserve"> • </w:t>
            </w:r>
            <w:r w:rsidR="001B254E" w:rsidRPr="00C443EE">
              <w:rPr>
                <w:rFonts w:ascii="Calibri" w:hAnsi="Calibri" w:cs="Calibri"/>
              </w:rPr>
              <w:t>Rappresentare e interpretare il movimento dei diversi oggetti celesti, con particolare attenzione ai movimenti della Terra (rotazione e rivoluzione), alle sue relazioni con il Sole e alle fasi lunari, rielaborandoli anche tramite giochi corporei</w:t>
            </w:r>
            <w:r w:rsidR="00D87236" w:rsidRPr="00FC43D3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F1682F" w:rsidTr="00B42ECD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:rsidR="00F1682F" w:rsidRPr="00D87236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172EB" w:rsidRPr="00F1682F" w:rsidTr="00B42ECD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:rsidR="008172EB" w:rsidRPr="00F1682F" w:rsidRDefault="008172EB" w:rsidP="008172EB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:rsidR="008172EB" w:rsidRPr="00D87236" w:rsidRDefault="008172EB" w:rsidP="008172E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:rsidR="008172EB" w:rsidRPr="00D87236" w:rsidRDefault="008172EB" w:rsidP="008172E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:rsidR="008172EB" w:rsidRPr="00D87236" w:rsidRDefault="008172EB" w:rsidP="008172E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:rsidR="008172EB" w:rsidRPr="00D87236" w:rsidRDefault="008172EB" w:rsidP="008172E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:rsidR="008172EB" w:rsidRPr="00D87236" w:rsidRDefault="008172EB" w:rsidP="008172E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:rsidR="008172EB" w:rsidRPr="00D87236" w:rsidRDefault="008172EB" w:rsidP="008172E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8172EB" w:rsidRPr="00F1682F" w:rsidTr="00E74EDD">
        <w:trPr>
          <w:trHeight w:val="2551"/>
        </w:trPr>
        <w:tc>
          <w:tcPr>
            <w:tcW w:w="2038" w:type="dxa"/>
            <w:shd w:val="clear" w:color="auto" w:fill="DBDAF5"/>
          </w:tcPr>
          <w:p w:rsidR="008172EB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Conoscere l'universo, le caratteristiche fondamentali del sistema solare, con particolare attenzione alla Terra, ai suoi movimenti e agli effetti come il giorno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, 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>la notte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e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 xml:space="preserve"> le stagioni.</w:t>
            </w:r>
          </w:p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Conoscere l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>a Luna, con i suoi movimenti di rotazione, rivoluzio</w:t>
            </w:r>
            <w:r>
              <w:rPr>
                <w:rFonts w:ascii="Calibri" w:eastAsia="Times New Roman" w:hAnsi="Calibri" w:cs="Calibri"/>
                <w:lang w:eastAsia="it-IT"/>
              </w:rPr>
              <w:t>ne,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 xml:space="preserve"> traslazione e le fasi lunari.</w:t>
            </w:r>
          </w:p>
        </w:tc>
        <w:tc>
          <w:tcPr>
            <w:tcW w:w="2142" w:type="dxa"/>
          </w:tcPr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Dimostra una comprensione approfondita e completa dell’universo, del sistema solare, dei movimenti della Terra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e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 xml:space="preserve"> della Luna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 xml:space="preserve"> delle fasi lunari, con una spiegazione dettagliata e un uso corretto del lessico scientifico.</w:t>
            </w:r>
          </w:p>
        </w:tc>
        <w:tc>
          <w:tcPr>
            <w:tcW w:w="2048" w:type="dxa"/>
          </w:tcPr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Analizza con competenza l’universo, il sistema solare, i movimenti della Terra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e 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>della Luna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 xml:space="preserve"> le fasi lunari con precisione e padronanza.</w:t>
            </w:r>
          </w:p>
        </w:tc>
        <w:tc>
          <w:tcPr>
            <w:tcW w:w="2083" w:type="dxa"/>
          </w:tcPr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Mostra una buona comprensione delle caratteristiche dell’universo, del sistema solare, della Luna e dei suoi movimenti, spiegandoli con chiarezza.</w:t>
            </w:r>
          </w:p>
        </w:tc>
        <w:tc>
          <w:tcPr>
            <w:tcW w:w="2170" w:type="dxa"/>
          </w:tcPr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Descrive correttamente l’universo, il sistema solare, i movimenti della Terr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a e 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>della Luna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, le </w:t>
            </w:r>
            <w:r w:rsidRPr="00E74EDD">
              <w:rPr>
                <w:rFonts w:ascii="Calibri" w:eastAsia="Times New Roman" w:hAnsi="Calibri" w:cs="Calibri"/>
                <w:lang w:eastAsia="it-IT"/>
              </w:rPr>
              <w:t>fasi lunari.</w:t>
            </w:r>
          </w:p>
        </w:tc>
        <w:tc>
          <w:tcPr>
            <w:tcW w:w="2110" w:type="dxa"/>
          </w:tcPr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Riconosce l’universo, il sistema solare e la Luna, con una comprensione di base dei movimenti terrestri e lunari e le loro fasi.</w:t>
            </w:r>
          </w:p>
        </w:tc>
        <w:tc>
          <w:tcPr>
            <w:tcW w:w="2110" w:type="dxa"/>
          </w:tcPr>
          <w:p w:rsidR="008172EB" w:rsidRPr="00E74EDD" w:rsidRDefault="008172EB" w:rsidP="008172E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4EDD">
              <w:rPr>
                <w:rFonts w:ascii="Calibri" w:eastAsia="Times New Roman" w:hAnsi="Calibri" w:cs="Calibri"/>
                <w:lang w:eastAsia="it-IT"/>
              </w:rPr>
              <w:t>Sta iniziando a riconoscere l’universo, il sistema solare e la Luna, con bisogno di ulteriore approfondimento sui movimenti e le fasi lunari.</w:t>
            </w:r>
          </w:p>
        </w:tc>
      </w:tr>
    </w:tbl>
    <w:p w:rsidR="00F1682F" w:rsidRDefault="00F1682F"/>
    <w:sectPr w:rsidR="00F1682F" w:rsidSect="00D237FC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458A6" w:rsidRDefault="000458A6" w:rsidP="00F1682F">
      <w:pPr>
        <w:spacing w:after="0" w:line="240" w:lineRule="auto"/>
      </w:pPr>
      <w:r>
        <w:separator/>
      </w:r>
    </w:p>
  </w:endnote>
  <w:endnote w:type="continuationSeparator" w:id="0">
    <w:p w:rsidR="000458A6" w:rsidRDefault="000458A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3622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225D" w:rsidRDefault="0036225D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Pr="0036225D" w:rsidRDefault="00CC2236" w:rsidP="0036225D">
    <w:pPr>
      <w:pStyle w:val="Pidipagina"/>
      <w:ind w:right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72533"/>
          <wp:effectExtent l="0" t="0" r="0" b="0"/>
          <wp:docPr id="14730537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53786" name="Immagine 1473053786"/>
                  <pic:cNvPicPr/>
                </pic:nvPicPr>
                <pic:blipFill rotWithShape="1">
                  <a:blip r:embed="rId1"/>
                  <a:srcRect b="22807"/>
                  <a:stretch/>
                </pic:blipFill>
                <pic:spPr bwMode="auto">
                  <a:xfrm>
                    <a:off x="0" y="0"/>
                    <a:ext cx="1790700" cy="372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458A6" w:rsidRDefault="000458A6" w:rsidP="00F1682F">
      <w:pPr>
        <w:spacing w:after="0" w:line="240" w:lineRule="auto"/>
      </w:pPr>
      <w:r>
        <w:separator/>
      </w:r>
    </w:p>
  </w:footnote>
  <w:footnote w:type="continuationSeparator" w:id="0">
    <w:p w:rsidR="000458A6" w:rsidRDefault="000458A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263D2"/>
    <w:rsid w:val="000458A6"/>
    <w:rsid w:val="00077624"/>
    <w:rsid w:val="000A4F8C"/>
    <w:rsid w:val="000F5572"/>
    <w:rsid w:val="0014713F"/>
    <w:rsid w:val="001B254E"/>
    <w:rsid w:val="001C7DCB"/>
    <w:rsid w:val="001D1256"/>
    <w:rsid w:val="001E6108"/>
    <w:rsid w:val="001E73DE"/>
    <w:rsid w:val="0036225D"/>
    <w:rsid w:val="00384D5B"/>
    <w:rsid w:val="003B29EA"/>
    <w:rsid w:val="003D55F8"/>
    <w:rsid w:val="0042738F"/>
    <w:rsid w:val="00443010"/>
    <w:rsid w:val="00464449"/>
    <w:rsid w:val="004D7CDC"/>
    <w:rsid w:val="00570DD0"/>
    <w:rsid w:val="005D50C2"/>
    <w:rsid w:val="00734EC6"/>
    <w:rsid w:val="0077044D"/>
    <w:rsid w:val="0079239A"/>
    <w:rsid w:val="0079557F"/>
    <w:rsid w:val="007F036B"/>
    <w:rsid w:val="007F193E"/>
    <w:rsid w:val="008172EB"/>
    <w:rsid w:val="00831845"/>
    <w:rsid w:val="00895D22"/>
    <w:rsid w:val="008F144F"/>
    <w:rsid w:val="00902FFA"/>
    <w:rsid w:val="00924A8D"/>
    <w:rsid w:val="00937C02"/>
    <w:rsid w:val="00950C44"/>
    <w:rsid w:val="009C29A2"/>
    <w:rsid w:val="00A11852"/>
    <w:rsid w:val="00A52EB3"/>
    <w:rsid w:val="00B17586"/>
    <w:rsid w:val="00B42ECD"/>
    <w:rsid w:val="00BA0638"/>
    <w:rsid w:val="00BC4237"/>
    <w:rsid w:val="00BD0A74"/>
    <w:rsid w:val="00BF6594"/>
    <w:rsid w:val="00CC2236"/>
    <w:rsid w:val="00CD15B9"/>
    <w:rsid w:val="00D237FC"/>
    <w:rsid w:val="00D5762E"/>
    <w:rsid w:val="00D87236"/>
    <w:rsid w:val="00DD18E4"/>
    <w:rsid w:val="00E74EDD"/>
    <w:rsid w:val="00E85A2B"/>
    <w:rsid w:val="00ED7544"/>
    <w:rsid w:val="00F141B8"/>
    <w:rsid w:val="00F1682F"/>
    <w:rsid w:val="00F80F75"/>
    <w:rsid w:val="00FB2C12"/>
    <w:rsid w:val="00FC43D3"/>
    <w:rsid w:val="00FE0F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3B29E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427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2025-02-03T11:49:00Z</dcterms:created>
  <dcterms:modified xsi:type="dcterms:W3CDTF">2025-02-03T11:50:00Z</dcterms:modified>
</cp:coreProperties>
</file>