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13" w:type="dxa"/>
        <w:tblLook w:val="06A0" w:firstRow="1" w:lastRow="0" w:firstColumn="1" w:lastColumn="0" w:noHBand="1" w:noVBand="1"/>
      </w:tblPr>
      <w:tblGrid>
        <w:gridCol w:w="2038"/>
        <w:gridCol w:w="2142"/>
        <w:gridCol w:w="69"/>
        <w:gridCol w:w="1979"/>
        <w:gridCol w:w="69"/>
        <w:gridCol w:w="2142"/>
        <w:gridCol w:w="69"/>
        <w:gridCol w:w="2058"/>
        <w:gridCol w:w="69"/>
        <w:gridCol w:w="2057"/>
        <w:gridCol w:w="69"/>
        <w:gridCol w:w="1883"/>
        <w:gridCol w:w="57"/>
        <w:gridCol w:w="12"/>
      </w:tblGrid>
      <w:tr w:rsidR="001D1256" w:rsidRPr="003A4225" w:rsidTr="000E1CFF">
        <w:trPr>
          <w:gridAfter w:val="1"/>
          <w:wAfter w:w="12" w:type="dxa"/>
          <w:trHeight w:val="453"/>
          <w:tblHeader/>
        </w:trPr>
        <w:tc>
          <w:tcPr>
            <w:tcW w:w="14701" w:type="dxa"/>
            <w:gridSpan w:val="13"/>
            <w:shd w:val="clear" w:color="auto" w:fill="A8D08D" w:themeFill="accent6" w:themeFillTint="99"/>
            <w:vAlign w:val="center"/>
          </w:tcPr>
          <w:p w:rsidR="001D1256" w:rsidRPr="003A4225" w:rsidRDefault="002C3311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MATEMATICA </w:t>
            </w:r>
            <w:r w:rsidR="0030605E">
              <w:rPr>
                <w:rFonts w:ascii="Calibri" w:hAnsi="Calibri" w:cs="Calibri"/>
                <w:b/>
                <w:bCs/>
                <w:sz w:val="28"/>
                <w:szCs w:val="28"/>
              </w:rPr>
              <w:t>2</w:t>
            </w:r>
          </w:p>
          <w:p w:rsidR="001D1256" w:rsidRPr="003A4225" w:rsidRDefault="00151108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Tabelline e operazioni</w:t>
            </w:r>
          </w:p>
        </w:tc>
      </w:tr>
      <w:tr w:rsidR="001D1256" w:rsidRPr="003A4225" w:rsidTr="000E1CFF">
        <w:trPr>
          <w:gridAfter w:val="1"/>
          <w:wAfter w:w="12" w:type="dxa"/>
          <w:trHeight w:val="567"/>
          <w:tblHeader/>
        </w:trPr>
        <w:tc>
          <w:tcPr>
            <w:tcW w:w="14701" w:type="dxa"/>
            <w:gridSpan w:val="13"/>
            <w:shd w:val="clear" w:color="auto" w:fill="auto"/>
          </w:tcPr>
          <w:p w:rsidR="001D1256" w:rsidRPr="00E360F7" w:rsidRDefault="00FE0F92" w:rsidP="00E360F7">
            <w:pPr>
              <w:spacing w:after="0" w:line="240" w:lineRule="auto"/>
              <w:rPr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OBIETTIVO</w:t>
            </w:r>
            <w:r w:rsidR="001D1256" w:rsidRPr="003A4225">
              <w:rPr>
                <w:rFonts w:ascii="Calibri" w:hAnsi="Calibri" w:cs="Calibri"/>
                <w:b/>
                <w:bCs/>
              </w:rPr>
              <w:t xml:space="preserve"> • </w:t>
            </w:r>
            <w:r w:rsidR="00151108" w:rsidRPr="007A01A4">
              <w:rPr>
                <w:rFonts w:ascii="Calibri" w:hAnsi="Calibri" w:cs="Calibri"/>
              </w:rPr>
              <w:t>Conoscere con sicurezza le tabelline della moltiplicazione dei numeri fino a 10. Eseguire le operazioni con i numeri naturali con gli algoritmi scritti usuali</w:t>
            </w:r>
            <w:r w:rsidR="0030605E">
              <w:t>.</w:t>
            </w:r>
          </w:p>
        </w:tc>
      </w:tr>
      <w:tr w:rsidR="00F1682F" w:rsidRPr="003A4225" w:rsidTr="000E1CFF">
        <w:trPr>
          <w:gridAfter w:val="1"/>
          <w:wAfter w:w="12" w:type="dxa"/>
          <w:trHeight w:val="453"/>
          <w:tblHeader/>
        </w:trPr>
        <w:tc>
          <w:tcPr>
            <w:tcW w:w="2038" w:type="dxa"/>
            <w:vMerge w:val="restart"/>
            <w:shd w:val="clear" w:color="auto" w:fill="A8D08D" w:themeFill="accent6" w:themeFillTint="99"/>
            <w:vAlign w:val="center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663" w:type="dxa"/>
            <w:gridSpan w:val="12"/>
            <w:shd w:val="clear" w:color="auto" w:fill="A8D08D" w:themeFill="accent6" w:themeFillTint="99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8A5787" w:rsidRPr="003A4225" w:rsidTr="000E1CFF">
        <w:trPr>
          <w:gridAfter w:val="2"/>
          <w:wAfter w:w="69" w:type="dxa"/>
          <w:trHeight w:val="144"/>
          <w:tblHeader/>
        </w:trPr>
        <w:tc>
          <w:tcPr>
            <w:tcW w:w="2038" w:type="dxa"/>
            <w:vMerge/>
            <w:shd w:val="clear" w:color="auto" w:fill="A8D08D" w:themeFill="accent6" w:themeFillTint="99"/>
          </w:tcPr>
          <w:p w:rsidR="00F1682F" w:rsidRPr="003A4225" w:rsidRDefault="00F1682F" w:rsidP="00702E69">
            <w:pPr>
              <w:rPr>
                <w:rFonts w:ascii="Calibri" w:hAnsi="Calibri" w:cs="Calibri"/>
              </w:rPr>
            </w:pPr>
          </w:p>
        </w:tc>
        <w:tc>
          <w:tcPr>
            <w:tcW w:w="2142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 xml:space="preserve">Ottimo </w:t>
            </w:r>
          </w:p>
        </w:tc>
        <w:tc>
          <w:tcPr>
            <w:tcW w:w="2048" w:type="dxa"/>
            <w:gridSpan w:val="2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211" w:type="dxa"/>
            <w:gridSpan w:val="2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27" w:type="dxa"/>
            <w:gridSpan w:val="2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2126" w:type="dxa"/>
            <w:gridSpan w:val="2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 xml:space="preserve">Sufficiente </w:t>
            </w:r>
          </w:p>
        </w:tc>
        <w:tc>
          <w:tcPr>
            <w:tcW w:w="1952" w:type="dxa"/>
            <w:gridSpan w:val="2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6E32C7" w:rsidRPr="003A4225" w:rsidTr="000E1CFF">
        <w:trPr>
          <w:trHeight w:val="2381"/>
        </w:trPr>
        <w:tc>
          <w:tcPr>
            <w:tcW w:w="2038" w:type="dxa"/>
            <w:shd w:val="clear" w:color="auto" w:fill="E2EFD9" w:themeFill="accent6" w:themeFillTint="33"/>
          </w:tcPr>
          <w:p w:rsidR="00151108" w:rsidRPr="007A01A4" w:rsidRDefault="00151108" w:rsidP="00151108">
            <w:pPr>
              <w:spacing w:after="0" w:line="240" w:lineRule="auto"/>
              <w:rPr>
                <w:rFonts w:ascii="Calibri" w:hAnsi="Calibri" w:cs="Calibri"/>
              </w:rPr>
            </w:pPr>
            <w:r w:rsidRPr="007A01A4">
              <w:rPr>
                <w:rFonts w:ascii="Calibri" w:hAnsi="Calibri" w:cs="Calibri"/>
              </w:rPr>
              <w:t xml:space="preserve">Riconoscere uno schieramento, nella sua lettura verticale e orizzontale, agendo </w:t>
            </w:r>
            <w:r>
              <w:rPr>
                <w:rFonts w:ascii="Calibri" w:hAnsi="Calibri" w:cs="Calibri"/>
              </w:rPr>
              <w:t xml:space="preserve">con </w:t>
            </w:r>
            <w:r w:rsidRPr="007A01A4">
              <w:rPr>
                <w:rFonts w:ascii="Calibri" w:hAnsi="Calibri" w:cs="Calibri"/>
              </w:rPr>
              <w:t xml:space="preserve">algoritmi di calcolo </w:t>
            </w:r>
            <w:r w:rsidR="000E1CFF">
              <w:rPr>
                <w:rFonts w:ascii="Calibri" w:hAnsi="Calibri" w:cs="Calibri"/>
              </w:rPr>
              <w:t xml:space="preserve">(addizione ripetuta o moltiplicazione) </w:t>
            </w:r>
            <w:r w:rsidRPr="007A01A4">
              <w:rPr>
                <w:rFonts w:ascii="Calibri" w:hAnsi="Calibri" w:cs="Calibri"/>
              </w:rPr>
              <w:t>per la sua risoluzione.</w:t>
            </w:r>
          </w:p>
          <w:p w:rsidR="00151108" w:rsidRPr="007A01A4" w:rsidRDefault="00151108" w:rsidP="00151108">
            <w:pPr>
              <w:spacing w:after="0" w:line="240" w:lineRule="auto"/>
              <w:rPr>
                <w:rFonts w:ascii="Calibri" w:hAnsi="Calibri" w:cs="Calibri"/>
              </w:rPr>
            </w:pPr>
            <w:r w:rsidRPr="007A01A4">
              <w:rPr>
                <w:rFonts w:ascii="Calibri" w:hAnsi="Calibri" w:cs="Calibri"/>
              </w:rPr>
              <w:t xml:space="preserve">Conoscere le tabelline fino a 10. </w:t>
            </w:r>
          </w:p>
          <w:p w:rsidR="00151108" w:rsidRPr="007A01A4" w:rsidRDefault="00151108" w:rsidP="00151108">
            <w:pPr>
              <w:spacing w:after="0" w:line="240" w:lineRule="auto"/>
              <w:rPr>
                <w:rFonts w:ascii="Calibri" w:hAnsi="Calibri" w:cs="Calibri"/>
              </w:rPr>
            </w:pPr>
            <w:r w:rsidRPr="007A01A4">
              <w:rPr>
                <w:rFonts w:ascii="Calibri" w:hAnsi="Calibri" w:cs="Calibri"/>
              </w:rPr>
              <w:t xml:space="preserve">Conoscere il concetto di doppio, triplo, quadruplo.  </w:t>
            </w:r>
          </w:p>
          <w:p w:rsidR="006E32C7" w:rsidRPr="00151108" w:rsidRDefault="00151108" w:rsidP="0030605E">
            <w:pPr>
              <w:spacing w:after="0" w:line="240" w:lineRule="auto"/>
              <w:rPr>
                <w:rFonts w:ascii="Calibri" w:hAnsi="Calibri" w:cs="Calibri"/>
              </w:rPr>
            </w:pPr>
            <w:r w:rsidRPr="007A01A4">
              <w:rPr>
                <w:rFonts w:ascii="Calibri" w:hAnsi="Calibri" w:cs="Calibri"/>
              </w:rPr>
              <w:t>Conoscere l’algoritmo della moltiplicazione in riga e della proprietà commutativa, anche nell’uso della tavola pitagorica.</w:t>
            </w:r>
          </w:p>
        </w:tc>
        <w:tc>
          <w:tcPr>
            <w:tcW w:w="2211" w:type="dxa"/>
            <w:gridSpan w:val="2"/>
          </w:tcPr>
          <w:p w:rsidR="006E32C7" w:rsidRPr="00151108" w:rsidRDefault="00151108" w:rsidP="00E360F7">
            <w:pPr>
              <w:spacing w:after="0" w:line="240" w:lineRule="auto"/>
              <w:rPr>
                <w:rFonts w:ascii="Calibri" w:hAnsi="Calibri" w:cs="Calibri"/>
              </w:rPr>
            </w:pPr>
            <w:r w:rsidRPr="007A01A4">
              <w:rPr>
                <w:rFonts w:ascii="Calibri" w:hAnsi="Calibri" w:cs="Calibri"/>
              </w:rPr>
              <w:t>Riconosce e legge correttamente gli schieramenti sia in verticale sia in orizzontale e li risolve con algoritmi appropriat</w:t>
            </w:r>
            <w:r w:rsidR="000E1CFF">
              <w:rPr>
                <w:rFonts w:ascii="Calibri" w:hAnsi="Calibri" w:cs="Calibri"/>
              </w:rPr>
              <w:t>i</w:t>
            </w:r>
            <w:r w:rsidRPr="007A01A4">
              <w:rPr>
                <w:rFonts w:ascii="Calibri" w:hAnsi="Calibri" w:cs="Calibri"/>
              </w:rPr>
              <w:t xml:space="preserve">; padroneggia le tabelline fino a 10; comprende e utilizza con sicurezza i concetti di doppio, triplo e quadruplo, anche in situazioni complesse e non </w:t>
            </w:r>
            <w:r w:rsidR="000E1CFF">
              <w:rPr>
                <w:rFonts w:ascii="Calibri" w:hAnsi="Calibri" w:cs="Calibri"/>
              </w:rPr>
              <w:t>note</w:t>
            </w:r>
            <w:r w:rsidRPr="007A01A4">
              <w:rPr>
                <w:rFonts w:ascii="Calibri" w:hAnsi="Calibri" w:cs="Calibri"/>
              </w:rPr>
              <w:t xml:space="preserve">; conosce e applica con precisione l’algoritmo della moltiplicazione e la proprietà commutativa; sa utilizzare perfettamente la tavola pitagorica. </w:t>
            </w:r>
          </w:p>
        </w:tc>
        <w:tc>
          <w:tcPr>
            <w:tcW w:w="2048" w:type="dxa"/>
            <w:gridSpan w:val="2"/>
          </w:tcPr>
          <w:p w:rsidR="006E32C7" w:rsidRPr="00151108" w:rsidRDefault="00151108" w:rsidP="00E360F7">
            <w:pPr>
              <w:spacing w:after="0" w:line="240" w:lineRule="auto"/>
              <w:rPr>
                <w:rFonts w:ascii="Calibri" w:hAnsi="Calibri" w:cs="Calibri"/>
              </w:rPr>
            </w:pPr>
            <w:r w:rsidRPr="007A01A4">
              <w:rPr>
                <w:rFonts w:ascii="Calibri" w:hAnsi="Calibri" w:cs="Calibri"/>
              </w:rPr>
              <w:t>Riconosce e legge correttamente gli schieramenti e li risolve con algoritmi appropriati; conosce le tabelline fino a 10 con sicurezza; comprende i concetti di doppio, triplo e quadruplo e li utilizza in situazioni complesse; conosce e applica l’algoritmo della moltiplicazione e la proprietà commutativa in autonomia, anche avvalendosi dell’uso sicuro della tavola pitagorica.</w:t>
            </w:r>
          </w:p>
        </w:tc>
        <w:tc>
          <w:tcPr>
            <w:tcW w:w="2211" w:type="dxa"/>
            <w:gridSpan w:val="2"/>
          </w:tcPr>
          <w:p w:rsidR="006E32C7" w:rsidRPr="00151108" w:rsidRDefault="00151108" w:rsidP="00E360F7">
            <w:pPr>
              <w:spacing w:after="0" w:line="240" w:lineRule="auto"/>
              <w:rPr>
                <w:rFonts w:ascii="Calibri" w:hAnsi="Calibri" w:cs="Calibri"/>
              </w:rPr>
            </w:pPr>
            <w:r w:rsidRPr="007A01A4">
              <w:rPr>
                <w:rFonts w:ascii="Calibri" w:hAnsi="Calibri" w:cs="Calibri"/>
              </w:rPr>
              <w:t>Riconosce uno schieramento in situazioni semplici, applicando gli algoritmi di calcolo in modo corretto; conosce le tabelline fino a 10 con lievi esitazioni; mostra una buona comprensione dei concetti di doppio, triplo e quadruplo e li utilizza per risolvere situazioni proposte in precedenza; applica l’algoritmo della moltiplicazione e la proprietà commutativa avvalendosi dell’uso della tavola pitagorica.</w:t>
            </w:r>
          </w:p>
        </w:tc>
        <w:tc>
          <w:tcPr>
            <w:tcW w:w="2127" w:type="dxa"/>
            <w:gridSpan w:val="2"/>
          </w:tcPr>
          <w:p w:rsidR="006E32C7" w:rsidRPr="00151108" w:rsidRDefault="00151108" w:rsidP="00E360F7">
            <w:pPr>
              <w:spacing w:after="0" w:line="240" w:lineRule="auto"/>
              <w:rPr>
                <w:rFonts w:ascii="Calibri" w:hAnsi="Calibri" w:cs="Calibri"/>
              </w:rPr>
            </w:pPr>
            <w:r w:rsidRPr="007A01A4">
              <w:rPr>
                <w:rFonts w:ascii="Calibri" w:hAnsi="Calibri" w:cs="Calibri"/>
              </w:rPr>
              <w:t>Legge e interpreta uno schieramento in situazioni non particolarmente complesse, applicando algoritmi di calcolo in modo corretto; conosce le tabelline fino a 10 con qualche esitazione; riconosce i concetti di doppio, triplo e quadruplo in autonomia, ma in situazioni proposte in precedenza; applica l’algoritmo della moltiplicazione e la proprietà commutativa con qualche errore, anche con l’uso della tavola pitagorica.</w:t>
            </w:r>
          </w:p>
        </w:tc>
        <w:tc>
          <w:tcPr>
            <w:tcW w:w="2126" w:type="dxa"/>
            <w:gridSpan w:val="2"/>
          </w:tcPr>
          <w:p w:rsidR="006E32C7" w:rsidRPr="00151108" w:rsidRDefault="00151108" w:rsidP="00E360F7">
            <w:pPr>
              <w:spacing w:after="0" w:line="240" w:lineRule="auto"/>
              <w:rPr>
                <w:rFonts w:ascii="Calibri" w:hAnsi="Calibri" w:cs="Calibri"/>
              </w:rPr>
            </w:pPr>
            <w:r w:rsidRPr="007A01A4">
              <w:rPr>
                <w:rFonts w:ascii="Calibri" w:hAnsi="Calibri" w:cs="Calibri"/>
              </w:rPr>
              <w:t>Mostra una comprensione iniziale nel riconoscere e leggere uno schieramento; conosce alcune tabelline fino a 10; riconosce il doppio, triplo e quadruplo in situazioni semplici, con la guida e il supporto dell’insegnante; applica l’algoritmo della moltiplicazione e la proprietà commutativa con frequenti necessità di guida e non è autonomo nel consultare la tavola pitagorica.</w:t>
            </w:r>
          </w:p>
        </w:tc>
        <w:tc>
          <w:tcPr>
            <w:tcW w:w="1952" w:type="dxa"/>
            <w:gridSpan w:val="3"/>
          </w:tcPr>
          <w:p w:rsidR="006E32C7" w:rsidRPr="00151108" w:rsidRDefault="00151108" w:rsidP="00E360F7">
            <w:pPr>
              <w:spacing w:after="0" w:line="240" w:lineRule="auto"/>
              <w:rPr>
                <w:rFonts w:ascii="Calibri" w:hAnsi="Calibri" w:cs="Calibri"/>
              </w:rPr>
            </w:pPr>
            <w:r w:rsidRPr="007A01A4">
              <w:rPr>
                <w:rFonts w:ascii="Calibri" w:hAnsi="Calibri" w:cs="Calibri"/>
              </w:rPr>
              <w:t>Sta sviluppando la capacità di leggere e riconoscere uno schieramento; fatica a memorizzare le tabelline fino a 10; necessita di supporto per comprendere il concetto di doppio, triplo e quadruplo; richiede aiuto costante nell’applicare l’algoritmo della moltiplicazione, la proprietà commutativa e nel consultare la tavola pitagorica.</w:t>
            </w:r>
          </w:p>
        </w:tc>
      </w:tr>
    </w:tbl>
    <w:p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63BD9" w:rsidRDefault="00763BD9" w:rsidP="00F1682F">
      <w:pPr>
        <w:spacing w:after="0" w:line="240" w:lineRule="auto"/>
      </w:pPr>
      <w:r>
        <w:separator/>
      </w:r>
    </w:p>
  </w:endnote>
  <w:endnote w:type="continuationSeparator" w:id="0">
    <w:p w:rsidR="00763BD9" w:rsidRDefault="00763BD9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63BD9" w:rsidRDefault="00763BD9" w:rsidP="00F1682F">
      <w:pPr>
        <w:spacing w:after="0" w:line="240" w:lineRule="auto"/>
      </w:pPr>
      <w:r>
        <w:separator/>
      </w:r>
    </w:p>
  </w:footnote>
  <w:footnote w:type="continuationSeparator" w:id="0">
    <w:p w:rsidR="00763BD9" w:rsidRDefault="00763BD9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13A45"/>
    <w:rsid w:val="000B080D"/>
    <w:rsid w:val="000E1CFF"/>
    <w:rsid w:val="000F5572"/>
    <w:rsid w:val="0014713F"/>
    <w:rsid w:val="00151108"/>
    <w:rsid w:val="001B177A"/>
    <w:rsid w:val="001C7393"/>
    <w:rsid w:val="001C7DCB"/>
    <w:rsid w:val="001D1256"/>
    <w:rsid w:val="001E73DE"/>
    <w:rsid w:val="002A4E9D"/>
    <w:rsid w:val="002C3311"/>
    <w:rsid w:val="002C39FF"/>
    <w:rsid w:val="002E043A"/>
    <w:rsid w:val="003049BC"/>
    <w:rsid w:val="0030605E"/>
    <w:rsid w:val="0036225D"/>
    <w:rsid w:val="003A4225"/>
    <w:rsid w:val="00443010"/>
    <w:rsid w:val="00445A2E"/>
    <w:rsid w:val="00464449"/>
    <w:rsid w:val="004B123D"/>
    <w:rsid w:val="004D7CDC"/>
    <w:rsid w:val="005331C0"/>
    <w:rsid w:val="005536A8"/>
    <w:rsid w:val="00601CC9"/>
    <w:rsid w:val="006026DC"/>
    <w:rsid w:val="006259E6"/>
    <w:rsid w:val="00660811"/>
    <w:rsid w:val="0068101E"/>
    <w:rsid w:val="006E32C7"/>
    <w:rsid w:val="00734EC6"/>
    <w:rsid w:val="00763BD9"/>
    <w:rsid w:val="00766A6A"/>
    <w:rsid w:val="0077044D"/>
    <w:rsid w:val="0079239A"/>
    <w:rsid w:val="007F193E"/>
    <w:rsid w:val="00831845"/>
    <w:rsid w:val="008864EB"/>
    <w:rsid w:val="008956D3"/>
    <w:rsid w:val="008A5787"/>
    <w:rsid w:val="008B284F"/>
    <w:rsid w:val="008F144F"/>
    <w:rsid w:val="00902FFA"/>
    <w:rsid w:val="00991187"/>
    <w:rsid w:val="00995097"/>
    <w:rsid w:val="009C29A2"/>
    <w:rsid w:val="00A11852"/>
    <w:rsid w:val="00A52EB3"/>
    <w:rsid w:val="00B02CA1"/>
    <w:rsid w:val="00BC4237"/>
    <w:rsid w:val="00BD68CA"/>
    <w:rsid w:val="00BF7A23"/>
    <w:rsid w:val="00C55EEA"/>
    <w:rsid w:val="00C838E1"/>
    <w:rsid w:val="00CB670D"/>
    <w:rsid w:val="00D64729"/>
    <w:rsid w:val="00DA5FA9"/>
    <w:rsid w:val="00DC446F"/>
    <w:rsid w:val="00DC7373"/>
    <w:rsid w:val="00E360F7"/>
    <w:rsid w:val="00F1682F"/>
    <w:rsid w:val="00F22D6C"/>
    <w:rsid w:val="00F22F99"/>
    <w:rsid w:val="00FE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C739C3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454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3</cp:revision>
  <cp:lastPrinted>2025-01-28T09:34:00Z</cp:lastPrinted>
  <dcterms:created xsi:type="dcterms:W3CDTF">2025-02-04T14:07:00Z</dcterms:created>
  <dcterms:modified xsi:type="dcterms:W3CDTF">2025-02-04T14:10:00Z</dcterms:modified>
</cp:coreProperties>
</file>