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1</w:t>
            </w:r>
          </w:p>
          <w:p w:rsidR="001D1256" w:rsidRPr="003A4225" w:rsidRDefault="00544574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Riflessione sulla lingua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E40EA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544574" w:rsidRPr="00544574">
              <w:rPr>
                <w:bCs/>
              </w:rPr>
              <w:t>Conoscere elementi di grammatica esplicita e riflettere sugli usi della lingua</w:t>
            </w:r>
            <w:r w:rsidR="00DF39E5" w:rsidRPr="00CA0A74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CA0A74" w:rsidRDefault="00544574" w:rsidP="00A55627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1941A7">
              <w:rPr>
                <w:bCs/>
                <w:iCs/>
              </w:rPr>
              <w:t>Conoscere i significati dei rapporti tra le parole e delle regole che si utilizzano per formare frasi</w:t>
            </w:r>
            <w:r w:rsidR="00CA0A74" w:rsidRPr="000C7289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2165" w:type="dxa"/>
          </w:tcPr>
          <w:p w:rsidR="00544574" w:rsidRDefault="00544574" w:rsidP="00A5562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 xml:space="preserve">Riconosce e analizza con padronanza la struttura della frase e le categorie morfologiche, anche in situazioni complesse. </w:t>
            </w:r>
          </w:p>
          <w:p w:rsidR="00F512C4" w:rsidRPr="00E40EAF" w:rsidRDefault="00544574" w:rsidP="00A55627">
            <w:pPr>
              <w:spacing w:after="0" w:line="240" w:lineRule="auto"/>
              <w:rPr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>Applica con sicurezza e autonomia le concordanze morfologiche e rispetta le convenzioni ortografiche con precisione e consapevolezza.</w:t>
            </w:r>
          </w:p>
        </w:tc>
        <w:tc>
          <w:tcPr>
            <w:tcW w:w="2141" w:type="dxa"/>
          </w:tcPr>
          <w:p w:rsidR="00F512C4" w:rsidRPr="00E40EAF" w:rsidRDefault="00544574" w:rsidP="00A55627">
            <w:pPr>
              <w:spacing w:after="0" w:line="240" w:lineRule="auto"/>
              <w:rPr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>Distingue con sicurezza la struttura della frase e denomina con precisione le categorie morfologiche. Applica con consapevolezza le concordanze morfologiche (maschile/femminile, singolare/plurale) e rispetta le convenzioni ortografiche con un alto grado di correttezza.</w:t>
            </w:r>
          </w:p>
        </w:tc>
        <w:tc>
          <w:tcPr>
            <w:tcW w:w="2141" w:type="dxa"/>
          </w:tcPr>
          <w:p w:rsidR="00F512C4" w:rsidRPr="00E40EAF" w:rsidRDefault="00544574" w:rsidP="00A55627">
            <w:pPr>
              <w:spacing w:after="0" w:line="240" w:lineRule="auto"/>
              <w:rPr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 xml:space="preserve">Identifica la struttura della frase e denomina con sicurezza le categorie morfologiche principali (articolo, nome, verbo-azione, verbo essere). Utilizza correttamente le concordanze morfologiche e rispetta le principali convenzioni ortografiche </w:t>
            </w:r>
            <w:r>
              <w:rPr>
                <w:rFonts w:ascii="Calibri" w:eastAsia="Times New Roman" w:hAnsi="Calibri" w:cs="Calibri"/>
                <w:color w:val="000000" w:themeColor="text1"/>
              </w:rPr>
              <w:t>in</w:t>
            </w:r>
            <w:r w:rsidRPr="001941A7">
              <w:rPr>
                <w:rFonts w:ascii="Calibri" w:eastAsia="Times New Roman" w:hAnsi="Calibri" w:cs="Calibri"/>
                <w:color w:val="000000" w:themeColor="text1"/>
              </w:rPr>
              <w:t xml:space="preserve"> autonomia.</w:t>
            </w:r>
          </w:p>
        </w:tc>
        <w:tc>
          <w:tcPr>
            <w:tcW w:w="2142" w:type="dxa"/>
          </w:tcPr>
          <w:p w:rsidR="00F512C4" w:rsidRPr="00E40EAF" w:rsidRDefault="00544574" w:rsidP="00A55627">
            <w:pPr>
              <w:spacing w:after="0" w:line="240" w:lineRule="auto"/>
              <w:rPr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>Riconosce la completezza di una frase e denomina alcune categorie morfologiche (articolo, nome, verbo). Applica con discreta correttezza le concordanze morfologiche e segue le principali convenzioni ortografiche.</w:t>
            </w:r>
          </w:p>
        </w:tc>
        <w:tc>
          <w:tcPr>
            <w:tcW w:w="1954" w:type="dxa"/>
          </w:tcPr>
          <w:p w:rsidR="00F512C4" w:rsidRPr="00DF39E5" w:rsidRDefault="00544574" w:rsidP="00A5562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>Riconosce la frase e inizia a denominare alcune categorie morfologiche. Utilizza le concordanze morfologiche di articoli e nomi con crescente sicurezza e rispetta alcune delle principali convenzioni ortografiche.</w:t>
            </w:r>
          </w:p>
        </w:tc>
        <w:tc>
          <w:tcPr>
            <w:tcW w:w="2043" w:type="dxa"/>
          </w:tcPr>
          <w:p w:rsidR="00544574" w:rsidRDefault="00544574" w:rsidP="00A5562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 xml:space="preserve">Necessita di un supporto per distinguere la frase da un insieme non ordinato di parole e riconoscere alcune convenzioni ortografiche. </w:t>
            </w:r>
          </w:p>
          <w:p w:rsidR="00F512C4" w:rsidRPr="00E40EAF" w:rsidRDefault="00544574" w:rsidP="00A55627">
            <w:pPr>
              <w:spacing w:after="0" w:line="240" w:lineRule="auto"/>
              <w:rPr>
                <w:color w:val="000000" w:themeColor="text1"/>
              </w:rPr>
            </w:pPr>
            <w:r w:rsidRPr="001941A7">
              <w:rPr>
                <w:rFonts w:ascii="Calibri" w:eastAsia="Times New Roman" w:hAnsi="Calibri" w:cs="Calibri"/>
                <w:color w:val="000000" w:themeColor="text1"/>
              </w:rPr>
              <w:t>Si avvia a utilizzare le concordanze morfologiche di articoli e nomi con il supporto.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84B1B" w:rsidRDefault="00A84B1B" w:rsidP="00F1682F">
      <w:pPr>
        <w:spacing w:after="0" w:line="240" w:lineRule="auto"/>
      </w:pPr>
      <w:r>
        <w:separator/>
      </w:r>
    </w:p>
  </w:endnote>
  <w:endnote w:type="continuationSeparator" w:id="0">
    <w:p w:rsidR="00A84B1B" w:rsidRDefault="00A84B1B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84B1B" w:rsidRDefault="00A84B1B" w:rsidP="00F1682F">
      <w:pPr>
        <w:spacing w:after="0" w:line="240" w:lineRule="auto"/>
      </w:pPr>
      <w:r>
        <w:separator/>
      </w:r>
    </w:p>
  </w:footnote>
  <w:footnote w:type="continuationSeparator" w:id="0">
    <w:p w:rsidR="00A84B1B" w:rsidRDefault="00A84B1B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C7DCB"/>
    <w:rsid w:val="001D1256"/>
    <w:rsid w:val="001E73DE"/>
    <w:rsid w:val="002E043A"/>
    <w:rsid w:val="002E54A9"/>
    <w:rsid w:val="002F1097"/>
    <w:rsid w:val="0036225D"/>
    <w:rsid w:val="00363960"/>
    <w:rsid w:val="0039457C"/>
    <w:rsid w:val="003A4225"/>
    <w:rsid w:val="003D55F8"/>
    <w:rsid w:val="00443010"/>
    <w:rsid w:val="004D7CDC"/>
    <w:rsid w:val="005331C0"/>
    <w:rsid w:val="00543ABB"/>
    <w:rsid w:val="00544574"/>
    <w:rsid w:val="00601CC9"/>
    <w:rsid w:val="006403F6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F144F"/>
    <w:rsid w:val="00902FFA"/>
    <w:rsid w:val="00924714"/>
    <w:rsid w:val="00931D9F"/>
    <w:rsid w:val="009C29A2"/>
    <w:rsid w:val="009F5340"/>
    <w:rsid w:val="00A11852"/>
    <w:rsid w:val="00A52EB3"/>
    <w:rsid w:val="00A55627"/>
    <w:rsid w:val="00A84B1B"/>
    <w:rsid w:val="00AD00DF"/>
    <w:rsid w:val="00BC4237"/>
    <w:rsid w:val="00C30ACA"/>
    <w:rsid w:val="00C4791A"/>
    <w:rsid w:val="00CA0A74"/>
    <w:rsid w:val="00CC0F30"/>
    <w:rsid w:val="00CF38FC"/>
    <w:rsid w:val="00CF4733"/>
    <w:rsid w:val="00D05D42"/>
    <w:rsid w:val="00D74118"/>
    <w:rsid w:val="00DA5FA9"/>
    <w:rsid w:val="00DF39E5"/>
    <w:rsid w:val="00E40EAF"/>
    <w:rsid w:val="00F1682F"/>
    <w:rsid w:val="00F512C4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2025-02-07T15:16:00Z</dcterms:created>
  <dcterms:modified xsi:type="dcterms:W3CDTF">2025-02-07T15:30:00Z</dcterms:modified>
</cp:coreProperties>
</file>