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122"/>
        <w:gridCol w:w="2268"/>
        <w:gridCol w:w="2268"/>
        <w:gridCol w:w="2126"/>
        <w:gridCol w:w="1984"/>
        <w:gridCol w:w="1823"/>
        <w:gridCol w:w="2110"/>
      </w:tblGrid>
      <w:tr w:rsidR="001D1256" w:rsidRPr="003A4225" w:rsidTr="00E40EAF">
        <w:trPr>
          <w:trHeight w:val="453"/>
          <w:tblHeader/>
        </w:trPr>
        <w:tc>
          <w:tcPr>
            <w:tcW w:w="14701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1</w:t>
            </w:r>
          </w:p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Ascolto e parlato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E40EAF" w:rsidRDefault="00FE0F92" w:rsidP="00E40EA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E40EAF" w:rsidRPr="00E40EAF">
              <w:rPr>
                <w:bCs/>
              </w:rPr>
              <w:t>Ascoltare e comprendere istruzioni, consegne e brevi testi narrativi comunicati oralmente dall’adulto o dai compagni. Obiettivo: Partecipare a scambi comunicativi</w:t>
            </w:r>
            <w:r w:rsidR="00DF39E5" w:rsidRPr="00E40EAF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E40EAF">
        <w:trPr>
          <w:trHeight w:val="453"/>
          <w:tblHeader/>
        </w:trPr>
        <w:tc>
          <w:tcPr>
            <w:tcW w:w="2122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7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E40EAF">
        <w:trPr>
          <w:trHeight w:val="144"/>
          <w:tblHeader/>
        </w:trPr>
        <w:tc>
          <w:tcPr>
            <w:tcW w:w="2122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82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E40EAF">
        <w:trPr>
          <w:trHeight w:val="2239"/>
        </w:trPr>
        <w:tc>
          <w:tcPr>
            <w:tcW w:w="2122" w:type="dxa"/>
            <w:shd w:val="clear" w:color="auto" w:fill="D9E2F3" w:themeFill="accent1" w:themeFillTint="33"/>
          </w:tcPr>
          <w:p w:rsidR="00E40EAF" w:rsidRDefault="00E40EAF" w:rsidP="0065583D">
            <w:pPr>
              <w:spacing w:after="0" w:line="240" w:lineRule="auto"/>
              <w:rPr>
                <w:bCs/>
                <w:iCs/>
              </w:rPr>
            </w:pPr>
            <w:r w:rsidRPr="000C7289">
              <w:rPr>
                <w:bCs/>
                <w:iCs/>
              </w:rPr>
              <w:t>Ascoltare e comprendere semplici comunicazioni riferite alla vita della classe, semplici consegne in sequenza, osservazioni espresse dai compagni o dall’insegnante.</w:t>
            </w:r>
          </w:p>
          <w:p w:rsidR="00E40EAF" w:rsidRPr="000C7289" w:rsidRDefault="00E40EAF" w:rsidP="0065583D">
            <w:pPr>
              <w:spacing w:after="0" w:line="240" w:lineRule="auto"/>
              <w:rPr>
                <w:bCs/>
                <w:iCs/>
              </w:rPr>
            </w:pPr>
            <w:r w:rsidRPr="000C7289">
              <w:rPr>
                <w:bCs/>
                <w:iCs/>
              </w:rPr>
              <w:t>Ascoltare e comprendere un breve testo narrativo, letto o raccontato dal docente.</w:t>
            </w:r>
          </w:p>
          <w:p w:rsidR="00F512C4" w:rsidRPr="00E40EAF" w:rsidRDefault="00E40EAF" w:rsidP="0065583D">
            <w:pPr>
              <w:spacing w:after="0" w:line="240" w:lineRule="auto"/>
              <w:rPr>
                <w:bCs/>
                <w:iCs/>
              </w:rPr>
            </w:pPr>
            <w:r w:rsidRPr="000C7289">
              <w:rPr>
                <w:bCs/>
                <w:iCs/>
              </w:rPr>
              <w:t>Partecipare a una conversazione in modo ordinato e pertinente,</w:t>
            </w:r>
            <w:r>
              <w:rPr>
                <w:bCs/>
                <w:iCs/>
              </w:rPr>
              <w:t xml:space="preserve"> </w:t>
            </w:r>
            <w:r w:rsidRPr="000C7289">
              <w:rPr>
                <w:bCs/>
                <w:iCs/>
              </w:rPr>
              <w:t>comunicando esperienze personali.</w:t>
            </w:r>
          </w:p>
        </w:tc>
        <w:tc>
          <w:tcPr>
            <w:tcW w:w="2268" w:type="dxa"/>
          </w:tcPr>
          <w:p w:rsidR="00F512C4" w:rsidRPr="00E40EAF" w:rsidRDefault="00E40EAF" w:rsidP="0065583D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color w:val="000000" w:themeColor="text1"/>
              </w:rPr>
              <w:t>Ascolta e comprende con consapevolezza e precisione testi e comunicazioni, anche in situazioni più complesse, cogliendo dettagli significativi con autonomia. Segue ed esegue consegne in modo sicuro e preciso.</w:t>
            </w:r>
            <w:r w:rsidRPr="000C7289">
              <w:rPr>
                <w:color w:val="000000" w:themeColor="text1"/>
              </w:rPr>
              <w:br/>
              <w:t>Partecipa attivamente e con padronanza alle conversazioni, esprimendo esperienze personali con un linguaggio ricco e adeguato al contesto, garantendo sempre coerenza e chiarezza.</w:t>
            </w:r>
          </w:p>
        </w:tc>
        <w:tc>
          <w:tcPr>
            <w:tcW w:w="2268" w:type="dxa"/>
          </w:tcPr>
          <w:p w:rsidR="00F512C4" w:rsidRPr="00E40EAF" w:rsidRDefault="00E40EAF" w:rsidP="0065583D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color w:val="000000" w:themeColor="text1"/>
              </w:rPr>
              <w:t>Dimostra un alto livello di comprensione nell’ascolto di testi e comunicazioni, cogliendo con autonomia il senso globale e i dettagli più rilevanti. Segue ed esegue consegne in sequenza con consapevolezza.</w:t>
            </w:r>
            <w:r w:rsidRPr="000C7289">
              <w:rPr>
                <w:color w:val="000000" w:themeColor="text1"/>
              </w:rPr>
              <w:br/>
              <w:t>Partecipa alle conversazioni in modo efficace e pertinente, adattando il proprio linguaggio al contesto e rispettando l’ordine cronologico nel racconto di esperienze personali.</w:t>
            </w:r>
          </w:p>
        </w:tc>
        <w:tc>
          <w:tcPr>
            <w:tcW w:w="2126" w:type="dxa"/>
          </w:tcPr>
          <w:p w:rsidR="00F512C4" w:rsidRPr="00E40EAF" w:rsidRDefault="00E40EAF" w:rsidP="0065583D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color w:val="000000" w:themeColor="text1"/>
              </w:rPr>
              <w:t>Ascolta e comprende con sicurezza testi narrati e comunicazioni, riconoscendo in modo chiaro l’argomento e il senso globale. Segue le consegne in sequenza con sicurezza e autonomia.</w:t>
            </w:r>
            <w:r w:rsidRPr="000C7289">
              <w:rPr>
                <w:color w:val="000000" w:themeColor="text1"/>
              </w:rPr>
              <w:br/>
              <w:t>Interviene nelle conversazioni con ordine e pertinenza, comunicando esperienze personali in modo chiaro e rispettando la sequenza temporale.</w:t>
            </w:r>
          </w:p>
        </w:tc>
        <w:tc>
          <w:tcPr>
            <w:tcW w:w="1984" w:type="dxa"/>
          </w:tcPr>
          <w:p w:rsidR="00F512C4" w:rsidRPr="00E40EAF" w:rsidRDefault="00E40EAF" w:rsidP="0065583D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color w:val="000000" w:themeColor="text1"/>
              </w:rPr>
              <w:t>Mostra una comprensione adeguata di testi e comunicazioni semplici, riconoscendo con autonomia il tema principale e il senso globale. Segue ed esegue semplici consegne in sequenza con una buona autonomia.</w:t>
            </w:r>
            <w:r w:rsidRPr="000C7289">
              <w:rPr>
                <w:color w:val="000000" w:themeColor="text1"/>
              </w:rPr>
              <w:br/>
              <w:t>Partecipa alle conversazioni in modo ordinato e pertinente, condividendo esperienze personali.</w:t>
            </w:r>
          </w:p>
        </w:tc>
        <w:tc>
          <w:tcPr>
            <w:tcW w:w="1823" w:type="dxa"/>
          </w:tcPr>
          <w:p w:rsidR="00E40EAF" w:rsidRPr="000C7289" w:rsidRDefault="00E40EAF" w:rsidP="0065583D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color w:val="000000" w:themeColor="text1"/>
              </w:rPr>
              <w:t>Ascolta e comprende messaggi semplici e testi narrati, cogliendone gli elementi fondamentali con il supporto di domande guida.</w:t>
            </w:r>
          </w:p>
          <w:p w:rsidR="00F512C4" w:rsidRPr="00DF39E5" w:rsidRDefault="00E40EAF" w:rsidP="0065583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C7289">
              <w:rPr>
                <w:color w:val="000000" w:themeColor="text1"/>
              </w:rPr>
              <w:t>Partecipa alle conversazioni in modo ordinato e pertinente, intervenendo con crescente autonomia, pur beneficiando a volte del supporto dell’adulto.</w:t>
            </w:r>
          </w:p>
        </w:tc>
        <w:tc>
          <w:tcPr>
            <w:tcW w:w="2110" w:type="dxa"/>
          </w:tcPr>
          <w:p w:rsidR="00F512C4" w:rsidRPr="00E40EAF" w:rsidRDefault="00E40EAF" w:rsidP="0065583D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color w:val="000000" w:themeColor="text1"/>
              </w:rPr>
              <w:t>Dimostra un primo approccio all’ascolto, mantenendo l’attenzione per brevi periodi e comprendendo in modo discontinuo comunicazioni e testi. Riconosce alcuni elementi chiave con il supporto di domande guida.</w:t>
            </w:r>
            <w:r w:rsidRPr="000C7289">
              <w:rPr>
                <w:color w:val="000000" w:themeColor="text1"/>
              </w:rPr>
              <w:br/>
              <w:t>Partecipa alle conversazioni con difficoltà, necessitando del sostegno e delle sollecitazioni dell’adulto per esprimersi</w:t>
            </w:r>
            <w:r w:rsidR="00F512C4" w:rsidRPr="00DF39E5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02B6" w:rsidRDefault="005202B6" w:rsidP="00F1682F">
      <w:pPr>
        <w:spacing w:after="0" w:line="240" w:lineRule="auto"/>
      </w:pPr>
      <w:r>
        <w:separator/>
      </w:r>
    </w:p>
  </w:endnote>
  <w:endnote w:type="continuationSeparator" w:id="0">
    <w:p w:rsidR="005202B6" w:rsidRDefault="005202B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02B6" w:rsidRDefault="005202B6" w:rsidP="00F1682F">
      <w:pPr>
        <w:spacing w:after="0" w:line="240" w:lineRule="auto"/>
      </w:pPr>
      <w:r>
        <w:separator/>
      </w:r>
    </w:p>
  </w:footnote>
  <w:footnote w:type="continuationSeparator" w:id="0">
    <w:p w:rsidR="005202B6" w:rsidRDefault="005202B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C7DCB"/>
    <w:rsid w:val="001D1256"/>
    <w:rsid w:val="001E73DE"/>
    <w:rsid w:val="002E043A"/>
    <w:rsid w:val="0036225D"/>
    <w:rsid w:val="0039457C"/>
    <w:rsid w:val="003A4225"/>
    <w:rsid w:val="003D55F8"/>
    <w:rsid w:val="00443010"/>
    <w:rsid w:val="004D7CDC"/>
    <w:rsid w:val="005202B6"/>
    <w:rsid w:val="005331C0"/>
    <w:rsid w:val="00601CC9"/>
    <w:rsid w:val="006403F6"/>
    <w:rsid w:val="00646778"/>
    <w:rsid w:val="0065583D"/>
    <w:rsid w:val="00660811"/>
    <w:rsid w:val="0068101E"/>
    <w:rsid w:val="006A3967"/>
    <w:rsid w:val="00734EC6"/>
    <w:rsid w:val="0077044D"/>
    <w:rsid w:val="0079239A"/>
    <w:rsid w:val="007F193E"/>
    <w:rsid w:val="00831845"/>
    <w:rsid w:val="008864EB"/>
    <w:rsid w:val="008B284F"/>
    <w:rsid w:val="008B662A"/>
    <w:rsid w:val="008F144F"/>
    <w:rsid w:val="00902FFA"/>
    <w:rsid w:val="00931D9F"/>
    <w:rsid w:val="009C29A2"/>
    <w:rsid w:val="009F5340"/>
    <w:rsid w:val="00A11852"/>
    <w:rsid w:val="00A52EB3"/>
    <w:rsid w:val="00AD00DF"/>
    <w:rsid w:val="00BC4237"/>
    <w:rsid w:val="00C30ACA"/>
    <w:rsid w:val="00C4791A"/>
    <w:rsid w:val="00CC0F30"/>
    <w:rsid w:val="00CF38FC"/>
    <w:rsid w:val="00CF4733"/>
    <w:rsid w:val="00D05D42"/>
    <w:rsid w:val="00DA5FA9"/>
    <w:rsid w:val="00DF39E5"/>
    <w:rsid w:val="00E40EAF"/>
    <w:rsid w:val="00F1682F"/>
    <w:rsid w:val="00F512C4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5</cp:revision>
  <cp:lastPrinted>2025-01-28T09:34:00Z</cp:lastPrinted>
  <dcterms:created xsi:type="dcterms:W3CDTF">2025-02-03T11:51:00Z</dcterms:created>
  <dcterms:modified xsi:type="dcterms:W3CDTF">2025-02-07T15:29:00Z</dcterms:modified>
</cp:coreProperties>
</file>